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Barkoukis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V., et al. (2008). "Manipulation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seven-month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intervention."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14(3): 367-387.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bookmarkStart w:id="0" w:name="_GoBack"/>
      <w:bookmarkEnd w:id="0"/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Barkoukis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V., et al. (2014). "The relation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between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grades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A 3-year investigation."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Scandinavian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Medicine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&amp; Science in Sports 24(5): e406-e414.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Boiche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J. C. S., et al. (2008).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Profiles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Outcomes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: A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Determination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Perspective."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Psychology 100(3): 688-701.</w:t>
      </w: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Campbell, N. J. (2012).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Measurement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Physical Activity and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Efficacy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Adolescents: Prospects,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Problems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and Future Directions."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Chan, K., et al. (2011).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Understanding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Pedagogic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Discourse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Asia-Pacific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Health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Sport and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2(1): 3-18.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Charlebois, A. (2012). An investigation of the association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between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self perceptions,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autonomous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motivation, and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strategies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North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Dakota.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b/>
          <w:bCs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Chen, S., et al. (2013). "Physical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activity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knowledge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learning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Seeking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common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ground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19(2): 256-270.</w:t>
      </w: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Dehnel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R. P. (2010).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Developing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maintaining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directed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in high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student-athletes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Southw</w:t>
      </w:r>
      <w:r w:rsidRPr="00E3234B">
        <w:rPr>
          <w:rFonts w:ascii="Arial Narrow" w:hAnsi="Arial Narrow" w:cs="Segoe UI"/>
          <w:sz w:val="24"/>
          <w:szCs w:val="24"/>
        </w:rPr>
        <w:t>est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Minnesota State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Domangue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E. and M.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Solmon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(2010).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responses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to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by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award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status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gender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Research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Quarterly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for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81(3): 310-318.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Dupont, J.-P., et al. (2009). Déterminants et effets de la motivation des élèves en éducation physique : revue de la littérature.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Erturan-Ilker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G. (2014).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feedback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goals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perceived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Issues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Research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24(2): 152.</w:t>
      </w: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Fullmer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M. O. (2016). "Physical Activity Rates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Profiles of Adolescents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While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Keeping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gramStart"/>
      <w:r w:rsidRPr="00E3234B">
        <w:rPr>
          <w:rFonts w:ascii="Arial Narrow" w:hAnsi="Arial Narrow" w:cs="Segoe UI"/>
          <w:sz w:val="24"/>
          <w:szCs w:val="24"/>
        </w:rPr>
        <w:t>a</w:t>
      </w:r>
      <w:proofErr w:type="gramEnd"/>
      <w:r w:rsidRPr="00E3234B">
        <w:rPr>
          <w:rFonts w:ascii="Arial Narrow" w:hAnsi="Arial Narrow" w:cs="Segoe UI"/>
          <w:sz w:val="24"/>
          <w:szCs w:val="24"/>
        </w:rPr>
        <w:t xml:space="preserve"> Daily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Leisure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-Time Physical Activity Record."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Godoi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M. R. (2018). "Le" travail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curriculaire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" des enseignants en éducation physique: du travail prescrit au travail réel."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Golightly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J. F. M. (2008).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differential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entity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incremental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performance: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Implicit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approaches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to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theories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Alabama.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Grigal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F. D. (2007).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Relationships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between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student's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attitudes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toward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their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levels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Kean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lastRenderedPageBreak/>
        <w:t>Haerens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L., et al. "How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does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knowledge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about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criteria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for an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upcoming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test relate to adolescents’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situational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? A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determination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theory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approach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</w:t>
      </w: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Hall, C. (2014). Motivation and Participation of Junior High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Classes. Ann Arbor, Walden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b/>
          <w:bCs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Hamilton, M. S. (2016).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activity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feedback and motivation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among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undergraduate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college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 Ann Arbor, D'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Youville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College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Hastie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P. A. and O. A.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Sinelnikov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(2007). "The Use of Web-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based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Portfolios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College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Activity Courses."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Educator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64(1): 21-28.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Heckmann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P. (2013).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Adaption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validation of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German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version of the Basic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Psychological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Needs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Scale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."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Hortigüela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D., et al. (2016). "Long-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term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pedagogical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approach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the perceptions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by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16(4): 1326.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Ilker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G. E. and G.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Demirhan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(2011). "Relationship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between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Turkish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goals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strategies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11(3): 300.</w:t>
      </w: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İlker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G. E. and G.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Demirhan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(2013).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different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goals,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strategies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attitudes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toward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Psychology 33(1): 59-74.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Jaakkola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T. T., et al. (2013).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Associated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With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the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Context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32(3): 270-286.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Jackson, R. (2016).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Understanding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amotivation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</w:t>
      </w:r>
      <w:r w:rsidRPr="00E3234B">
        <w:rPr>
          <w:rFonts w:ascii="Arial Narrow" w:hAnsi="Arial Narrow" w:cs="Segoe UI"/>
          <w:sz w:val="24"/>
          <w:szCs w:val="24"/>
        </w:rPr>
        <w:t xml:space="preserve">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© Jackson, Rachel.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James, A. R., et al. (2009). "Perceptions of Middle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An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Ecological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Pedagogy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14(3): 323-334.</w:t>
      </w: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Johnson, T. G., et al. (2011).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the Type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Skill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Test,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Choice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Gender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Situational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of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30(3): 281-295.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Johnson, T. G., et al. (2011).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Using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Modified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Programmed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Practice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Sheet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to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Promote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Skill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Learning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Strategies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A Journal for Physical and Sport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Educators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24(6): 16-19.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Jutras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M. E. (2009).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previously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disengaged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within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modular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course,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Citeseer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</w:t>
      </w: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Kalaja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S., et al. (2009). "The associations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between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seventh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grade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Finnish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perceived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competence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determined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motivation,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fundamental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skills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15(3): 315-335.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lastRenderedPageBreak/>
        <w:t>Kolovelonis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A., et al. (2011).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instructional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self-talk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motor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task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performance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Psychology of sport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12(2): 153-158.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Kolovelonis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A., et al. (2011).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reciprocal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the self-check styles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pupils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performance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primary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17(1): 35-50.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Kolovelonis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A., et al. (2012).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performance calibration in a basketball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dibbling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task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elementary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International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Electronic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Elementary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4(3): 507-517.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Kolovelonis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A., et al. (2012).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self-talk and goal setting on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regulation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learning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 new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motor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skill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International Journal of Sport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Psychology 10(3): 221-235.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Krijgsman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C., et al. (2017). "Performance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grading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functioning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fear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: A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determination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theory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perspective." Learning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Individual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Differences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55: 202-211.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Lentillon-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Kaestner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V. (2008). "Les élèves de second degré face à l'évaluation en éducation physique et sportive." </w:t>
      </w:r>
      <w:proofErr w:type="spellStart"/>
      <w:proofErr w:type="gramStart"/>
      <w:r w:rsidRPr="00E3234B">
        <w:rPr>
          <w:rFonts w:ascii="Arial Narrow" w:hAnsi="Arial Narrow" w:cs="Segoe UI"/>
          <w:sz w:val="24"/>
          <w:szCs w:val="24"/>
        </w:rPr>
        <w:t>Staps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(</w:t>
      </w:r>
      <w:proofErr w:type="gramEnd"/>
      <w:r w:rsidRPr="00E3234B">
        <w:rPr>
          <w:rFonts w:ascii="Arial Narrow" w:hAnsi="Arial Narrow" w:cs="Segoe UI"/>
          <w:sz w:val="24"/>
          <w:szCs w:val="24"/>
        </w:rPr>
        <w:t>1): 49-66.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Li, W., et al. (2007).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role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perceptions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task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difficulty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relation to self-perceptions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ability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intrinsic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value,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attainment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value, and performance."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13(3): 301-318.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Martin, S. B., et al. (2010).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Statewide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Perspectives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from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the Gym."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Research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Quarterly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for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81: s31-s41.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Mercier, K. J. (2011).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Secondary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attitudes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toward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College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Columbia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Ní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Chróinín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D. and C. Cosgrave (2013).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Implementing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formative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primary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Teacher perspectives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experiences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Pedagogy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18(2): 219-233.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Nicaise, V., et al. (2007). "Girls' and boys' perceptions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feedback: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performance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psychological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responses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." Journal of Sports Sciences 25(8): 915-926.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Ntoumanis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N., et al. (2010).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 model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antecedents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consequences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defensive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pessimism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handicapping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." Journal of Sports Sciences 28(14): 1515-1525.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O'Loughlin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J., et al. (2013). "Digital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Video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The Impact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Children's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Learning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Experiences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Primary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19(2): 165-182.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Ommundsen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Y. and S. E.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Kval</w:t>
      </w:r>
      <w:proofErr w:type="spellEnd"/>
      <w:r w:rsidRPr="00E3234B">
        <w:rPr>
          <w:rFonts w:ascii="Cambria Math" w:hAnsi="Cambria Math" w:cs="Cambria Math"/>
          <w:sz w:val="24"/>
          <w:szCs w:val="24"/>
        </w:rPr>
        <w:t>⊘</w:t>
      </w:r>
      <w:r w:rsidRPr="00E3234B">
        <w:rPr>
          <w:rFonts w:ascii="Arial Narrow" w:hAnsi="Arial Narrow" w:cs="Segoe UI"/>
          <w:sz w:val="24"/>
          <w:szCs w:val="24"/>
        </w:rPr>
        <w:t xml:space="preserve"> (2007).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Autonomy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–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Mastery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Supportive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or Performance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Focused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?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Different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behaviours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pupils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outcomes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Scandinavian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Research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51(4): 385-413.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Pannekoek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L. (2015).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What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moves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children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to move?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Pre-adolescent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children’s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motivation for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Curtin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lastRenderedPageBreak/>
        <w:t xml:space="preserve">Parker, M. B. (2010).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creation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styles use,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hegemonic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masculinity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reinforcement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Sport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Alabama. 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Redelius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K. and P. J. Hay (2012).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Views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Criterion-Referenced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Grading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Swedish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Pedagogy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17(2): 211-225.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Roth, D. A. (2017).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Effect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Two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Modes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Aerobic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Fifth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Grade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' Physical Activity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Efficacy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Walden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Slingerland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M., et al. (2017).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Development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optimisation of an in-service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training programme on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23(1): 91-109.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Spray, C. M., et al. (2013). "Change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self-perceptions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across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the transition to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secondary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Relationships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with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perceived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teacher-emphasised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goals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Psychology of sport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14(5): 662-669.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Standage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M., et al. (2006).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'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Processes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Their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Relationship to Teacher Ratings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: A Self-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Determination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Theory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Approach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Research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Quarterly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for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Exercise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Sport 77(1): 100-110.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Standage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M., et al. (2007). "Self</w:t>
      </w:r>
      <w:r w:rsidRPr="00E3234B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handicapping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The influence of 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motivational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climate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British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Psychology 77(1): 81-99.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Svennberg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>, L., et al. (2018).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Swedish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struggle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with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assessment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criterion-referenced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grading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system." Sport,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Society 23(4): 381-393.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proofErr w:type="spellStart"/>
      <w:r w:rsidRPr="00E3234B">
        <w:rPr>
          <w:rFonts w:ascii="Arial Narrow" w:hAnsi="Arial Narrow" w:cs="Segoe UI"/>
          <w:sz w:val="24"/>
          <w:szCs w:val="24"/>
        </w:rPr>
        <w:t>Swanson-Broach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A. L. (2012). An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evaluation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the D.A.N.C.E.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project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among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high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school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A case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Ann Arbor, Capella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University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 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Zhang, T., et al. (2012). "The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role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teachers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support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predicting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’ motivation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outcomes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31(4): 329-343.</w:t>
      </w:r>
    </w:p>
    <w:p w:rsidR="00E3234B" w:rsidRPr="00E3234B" w:rsidRDefault="00E3234B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Zhu, X. (2015).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Student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Perspectives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Grading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European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Review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21(4): 409-420.</w:t>
      </w:r>
    </w:p>
    <w:p w:rsidR="00E3234B" w:rsidRPr="00E3234B" w:rsidRDefault="00E3234B" w:rsidP="00E6684C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Zhu, X. and A. Chen (2010). "Adolescent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expectancy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-value motivation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learning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: A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disconnected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case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Learning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Individual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Differences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20(5): 512-516.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>Zhu, X., et al. (2009). "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Situational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interest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, cognitive engagement, and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achievement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physical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Contemporary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Educational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Psychology 34(3): 221-229.</w:t>
      </w:r>
    </w:p>
    <w:p w:rsidR="00E3234B" w:rsidRPr="00E3234B" w:rsidRDefault="00E3234B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</w:p>
    <w:p w:rsidR="00AE712F" w:rsidRPr="00E3234B" w:rsidRDefault="00AE712F" w:rsidP="00AE712F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 Narrow" w:hAnsi="Arial Narrow" w:cs="Segoe UI"/>
          <w:sz w:val="24"/>
          <w:szCs w:val="24"/>
        </w:rPr>
      </w:pPr>
      <w:r w:rsidRPr="00E3234B">
        <w:rPr>
          <w:rFonts w:ascii="Arial Narrow" w:hAnsi="Arial Narrow" w:cs="Segoe UI"/>
          <w:sz w:val="24"/>
          <w:szCs w:val="24"/>
        </w:rPr>
        <w:t xml:space="preserve">Zhu, X., et al. (2014). "Adolescents’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interest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and performances in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aerobic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fitness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testing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." Journal of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Teaching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in Physical </w:t>
      </w:r>
      <w:proofErr w:type="spellStart"/>
      <w:r w:rsidRPr="00E3234B">
        <w:rPr>
          <w:rFonts w:ascii="Arial Narrow" w:hAnsi="Arial Narrow" w:cs="Segoe UI"/>
          <w:sz w:val="24"/>
          <w:szCs w:val="24"/>
        </w:rPr>
        <w:t>Education</w:t>
      </w:r>
      <w:proofErr w:type="spellEnd"/>
      <w:r w:rsidRPr="00E3234B">
        <w:rPr>
          <w:rFonts w:ascii="Arial Narrow" w:hAnsi="Arial Narrow" w:cs="Segoe UI"/>
          <w:sz w:val="24"/>
          <w:szCs w:val="24"/>
        </w:rPr>
        <w:t xml:space="preserve"> 33(1): 53-67.</w:t>
      </w:r>
    </w:p>
    <w:p w:rsidR="00141AE8" w:rsidRDefault="00141AE8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Segoe UI" w:hAnsi="Segoe UI" w:cs="Segoe UI"/>
          <w:sz w:val="18"/>
          <w:szCs w:val="18"/>
        </w:rPr>
      </w:pPr>
      <w:r w:rsidRPr="00141AE8">
        <w:rPr>
          <w:rFonts w:ascii="Segoe UI" w:hAnsi="Segoe UI" w:cs="Segoe UI"/>
          <w:sz w:val="18"/>
          <w:szCs w:val="18"/>
        </w:rPr>
        <w:tab/>
      </w:r>
    </w:p>
    <w:p w:rsidR="00141AE8" w:rsidRDefault="00141AE8" w:rsidP="00141AE8">
      <w:pPr>
        <w:autoSpaceDE w:val="0"/>
        <w:autoSpaceDN w:val="0"/>
        <w:adjustRightInd w:val="0"/>
        <w:spacing w:after="0"/>
        <w:ind w:left="0" w:firstLine="0"/>
        <w:jc w:val="left"/>
        <w:rPr>
          <w:rFonts w:ascii="Segoe UI" w:hAnsi="Segoe UI" w:cs="Segoe UI"/>
          <w:sz w:val="18"/>
          <w:szCs w:val="18"/>
        </w:rPr>
      </w:pPr>
      <w:r w:rsidRPr="00141AE8">
        <w:rPr>
          <w:rFonts w:ascii="Segoe UI" w:hAnsi="Segoe UI" w:cs="Segoe UI"/>
          <w:sz w:val="18"/>
          <w:szCs w:val="18"/>
        </w:rPr>
        <w:tab/>
      </w:r>
    </w:p>
    <w:p w:rsidR="00F876D5" w:rsidRDefault="00F876D5"/>
    <w:sectPr w:rsidR="00F876D5" w:rsidSect="00824E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4C"/>
    <w:rsid w:val="00025CC5"/>
    <w:rsid w:val="00141AE8"/>
    <w:rsid w:val="00621899"/>
    <w:rsid w:val="00702D8A"/>
    <w:rsid w:val="008D1042"/>
    <w:rsid w:val="00AE712F"/>
    <w:rsid w:val="00E3234B"/>
    <w:rsid w:val="00E6684C"/>
    <w:rsid w:val="00F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7EA"/>
  <w15:chartTrackingRefBased/>
  <w15:docId w15:val="{88CCE6BF-A56E-4365-81C7-38DC3420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20" w:line="276" w:lineRule="auto"/>
        <w:ind w:left="-283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C5"/>
    <w:pPr>
      <w:spacing w:after="8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25CC5"/>
    <w:pPr>
      <w:outlineLvl w:val="0"/>
    </w:pPr>
    <w:rPr>
      <w:rFonts w:ascii="Arial Narrow" w:hAnsi="Arial Narrow"/>
      <w:b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CC5"/>
    <w:rPr>
      <w:rFonts w:ascii="Arial Narrow" w:hAnsi="Arial Narrow"/>
      <w:b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25CC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25CC5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fr-CA"/>
    </w:rPr>
  </w:style>
  <w:style w:type="character" w:styleId="Emphaseple">
    <w:name w:val="Subtle Emphasis"/>
    <w:aliases w:val="Texte régulier"/>
    <w:basedOn w:val="Policepardfaut"/>
    <w:uiPriority w:val="19"/>
    <w:qFormat/>
    <w:rsid w:val="00702D8A"/>
    <w:rPr>
      <w:rFonts w:ascii="Arial Narrow" w:hAnsi="Arial Narrow"/>
      <w:i w:val="0"/>
      <w:i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BC1C-BCC1-443B-A38F-440DC8CB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1608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SITel</dc:creator>
  <cp:keywords/>
  <dc:description/>
  <cp:lastModifiedBy>SITel</cp:lastModifiedBy>
  <cp:revision>1</cp:revision>
  <dcterms:created xsi:type="dcterms:W3CDTF">2018-10-09T14:39:00Z</dcterms:created>
  <dcterms:modified xsi:type="dcterms:W3CDTF">2018-10-09T14:59:00Z</dcterms:modified>
</cp:coreProperties>
</file>